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VSD</w:t>
      </w:r>
      <w:bookmarkStart w:id="0" w:name="_GoBack"/>
      <w:bookmarkEnd w:id="0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FF0000"/>
          <w:sz w:val="56"/>
          <w:szCs w:val="56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56"/>
          <w:szCs w:val="56"/>
        </w:rPr>
        <w:t>U P O Z O R N E N I 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Pre vlastníkov a užívateľov pozemkov vo veci</w:t>
      </w:r>
    </w:p>
    <w:p>
      <w:pPr>
        <w:pStyle w:val="Normal"/>
        <w:tabs>
          <w:tab w:val="clear" w:pos="708"/>
          <w:tab w:val="center" w:pos="4677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caps/>
          <w:sz w:val="44"/>
          <w:szCs w:val="44"/>
        </w:rPr>
      </w:pPr>
      <w:r>
        <w:rPr>
          <w:rFonts w:cs="Calibri" w:cstheme="minorHAnsi" w:ascii="Calibri" w:hAnsi="Calibri"/>
          <w:b/>
          <w:caps/>
          <w:sz w:val="44"/>
          <w:szCs w:val="44"/>
        </w:rPr>
      </w:r>
    </w:p>
    <w:p>
      <w:pPr>
        <w:pStyle w:val="Normal"/>
        <w:tabs>
          <w:tab w:val="clear" w:pos="708"/>
          <w:tab w:val="center" w:pos="4677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caps/>
          <w:spacing w:val="20"/>
          <w:sz w:val="56"/>
          <w:szCs w:val="56"/>
        </w:rPr>
      </w:pPr>
      <w:r>
        <w:rPr>
          <w:rFonts w:cs="Calibri" w:ascii="Calibri" w:hAnsi="Calibri" w:asciiTheme="minorHAnsi" w:cstheme="minorHAnsi" w:hAnsiTheme="minorHAnsi"/>
          <w:b/>
          <w:caps/>
          <w:spacing w:val="20"/>
          <w:sz w:val="56"/>
          <w:szCs w:val="56"/>
        </w:rPr>
        <w:t>Okliesnenia a odstránenia stromov</w:t>
      </w:r>
    </w:p>
    <w:p>
      <w:pPr>
        <w:pStyle w:val="Normal"/>
        <w:tabs>
          <w:tab w:val="clear" w:pos="708"/>
          <w:tab w:val="center" w:pos="4677" w:leader="none"/>
        </w:tabs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tabs>
          <w:tab w:val="clear" w:pos="708"/>
          <w:tab w:val="center" w:pos="4677" w:leader="none"/>
        </w:tabs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 xml:space="preserve">v ochrannom pásme vysokonapäťových vedení a pod vonkajším nízkonapäťovým vedením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Upozorňujeme Vás na povinnosť udržiavať porasty v ochrannom pásme vedení a pod vedením maximálne do výšky 3 m od zeme. Zároveň je potrebné udržiavať bezlesie v šírke 4 m po oboch stranách elektrického vedenia.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V prípade, že porasty prerastú výšku 3 m, je potrebné z Vašej strany zabezpečiť ich okliesnenie prípadne odstránenie.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Táto povinnosť vyplýva vlastníkovi, resp. užívateľovi pozemku zo zákona č. 251/2012 Z. z. o energetike a o zmene a doplnení niektorých zákonov v platnom znení.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240"/>
        <w:ind w:left="-284" w:right="-284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40"/>
          <w:szCs w:val="40"/>
        </w:rPr>
        <w:t>Včasné a správne orezanie stromov má zásadný vplyv na kvalitnú a bezpečnú distribúciu elektrickej energie aj pre Vaše odberné miesto</w:t>
      </w:r>
      <w:r>
        <w:rPr>
          <w:rFonts w:cs="Calibri" w:ascii="Calibri" w:hAnsi="Calibri" w:asciiTheme="minorHAnsi" w:cstheme="minorHAnsi" w:hAnsiTheme="minorHAnsi"/>
          <w:b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8c17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a28f7"/>
    <w:rPr>
      <w:rFonts w:ascii="Segoe UI" w:hAnsi="Segoe UI" w:eastAsia="Times New Roman" w:cs="Segoe UI"/>
      <w:sz w:val="18"/>
      <w:szCs w:val="18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a28f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Application>LibreOffice/7.2.5.2$Windows_X86_64 LibreOffice_project/499f9727c189e6ef3471021d6132d4c694f357e5</Application>
  <AppVersion>15.0000</AppVersion>
  <Pages>1</Pages>
  <Words>130</Words>
  <Characters>678</Characters>
  <CharactersWithSpaces>801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2019-06-21T19:52:00Z</dcterms:created>
  <dc:creator>Rasto</dc:creator>
  <dc:description/>
  <dc:language>sk-SK</dc:language>
  <cp:lastModifiedBy>Rasto</cp:lastModifiedBy>
  <cp:lastPrinted>2022-01-12T18:55:00Z</cp:lastPrinted>
  <dcterms:modified xsi:type="dcterms:W3CDTF">2022-01-13T12:29:00Z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