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3581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Žiadosť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240" w:lineRule="auto"/>
        <w:ind w:left="39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vydanie súhlasu na výrub dreviny podľa zákona č. 543/2002 Z. z. o ochrane prírody a krajiny a vyhlášky MŽP SR ľ. 24/2003 Z.z., ktorou sa vykonáva zákon č. 543/2002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ochrane prírody a krajiny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Údaje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žiadateľovi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34"/>
        </w:tabs>
        <w:spacing w:after="0" w:before="1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Meno a priezvisko /názov/ obchodné meno:</w:t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43"/>
        </w:tabs>
        <w:spacing w:after="0" w:before="6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Trvalý pobyt /sídlo/ miesto podnikania:</w:t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B/ Údaje o pozemku, na ktorom drevina rastie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19"/>
        </w:tabs>
        <w:spacing w:after="0" w:before="1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Katastrálne územie:</w:t>
        <w:tab/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Parcelné číslo:</w:t>
        <w:tab/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42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Druh pozemku:</w:t>
        <w:tab/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7"/>
          <w:tab w:val="left" w:pos="4728"/>
        </w:tabs>
        <w:spacing w:after="0" w:before="22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Príloha: kópia katastrálnej mapy alebo iný doklad umožňujúci identifikáciu dreviny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teréne</w:t>
        <w:br w:type="textWrapping"/>
        <w:t xml:space="preserve">(vyznačte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X)</w:t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7"/>
          <w:tab w:val="left" w:pos="4728"/>
        </w:tabs>
        <w:spacing w:after="0" w:before="22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ÁNO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101600</wp:posOffset>
                </wp:positionV>
                <wp:extent cx="247015" cy="200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27255" y="3684750"/>
                          <a:ext cx="237490" cy="190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3340100</wp:posOffset>
                </wp:positionH>
                <wp:positionV relativeFrom="paragraph">
                  <wp:posOffset>101600</wp:posOffset>
                </wp:positionV>
                <wp:extent cx="247015" cy="2000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101600</wp:posOffset>
                </wp:positionV>
                <wp:extent cx="247015" cy="200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7255" y="3684750"/>
                          <a:ext cx="237490" cy="190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101600</wp:posOffset>
                </wp:positionV>
                <wp:extent cx="247015" cy="200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C/ Súhlas vlastníka, správcu, prípadne nájomcu (ak mu takéto oprávnenie vyplýva z nájomnej zmluvy) pozemku, na ktorom drevina rastie, ak žiadateľ nie je jeho vlastníkom (správcom, nájomcom)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45"/>
        </w:tabs>
        <w:spacing w:after="0" w:before="7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Stanovisko vlastníka /správcu/ nájomcu:</w:t>
        <w:tab/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66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65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podpis žiadateľa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D/ Špecifikácia dreviny, ktorá sa má vyrúbať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(v prípade nedostatku miesta uveďte špecifikáciu dreviny na osobitnej prílohe)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0.0" w:type="dxa"/>
        <w:jc w:val="left"/>
        <w:tblInd w:w="40.0" w:type="pct"/>
        <w:tblLayout w:type="fixed"/>
        <w:tblLook w:val="0000"/>
      </w:tblPr>
      <w:tblGrid>
        <w:gridCol w:w="3120"/>
        <w:gridCol w:w="950"/>
        <w:gridCol w:w="1622"/>
        <w:gridCol w:w="3898"/>
        <w:tblGridChange w:id="0">
          <w:tblGrid>
            <w:gridCol w:w="3120"/>
            <w:gridCol w:w="950"/>
            <w:gridCol w:w="1622"/>
            <w:gridCol w:w="3898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Druh dreviny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Obvod kmeňa vo výške 130cm nad zemou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Zdravotný stav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Krovité porasty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(v prípade nedostatku miesta uveďte špecifikáciu dreviny na osobitnej prílohe)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6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3.0" w:type="dxa"/>
        <w:jc w:val="left"/>
        <w:tblInd w:w="40.0" w:type="pct"/>
        <w:tblLayout w:type="fixed"/>
        <w:tblLook w:val="0000"/>
      </w:tblPr>
      <w:tblGrid>
        <w:gridCol w:w="2342"/>
        <w:gridCol w:w="7181"/>
        <w:tblGridChange w:id="0">
          <w:tblGrid>
            <w:gridCol w:w="2342"/>
            <w:gridCol w:w="7181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Druh dreviny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Plošná výmera krovitých porastov, zdravotný stav krov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E/ Odôvodnenie žiadosti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F/ Správny poplatok uhradiť v hotovosti do pokladnice obce.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……………………………………….     dňa ……………………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97" w:before="2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37" w:w="11905"/>
          <w:pgMar w:bottom="1440" w:top="1340" w:left="1430" w:right="1776" w:header="708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7" w:w="11905"/>
          <w:pgMar w:bottom="1440" w:top="673" w:left="1268" w:right="6479" w:header="708" w:footer="708"/>
          <w:cols w:equalWidth="0" w:num="2">
            <w:col w:space="2717" w:w="720.5000000000005"/>
            <w:col w:space="0" w:w="720.500000000000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66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66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66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žiadateľa (pečiatka)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66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7" w:w="11905"/>
          <w:pgMar w:bottom="1440" w:top="673" w:left="1167" w:right="1147" w:header="708" w:footer="708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1) Na výrub drevín sa vyžaduje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5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súhlas miestneho úradu, môže sa v odôvodnených prípadoch vydať len po posúdení ekologických a estetických funkcií dreviny a vplyvov na zdravie človeka a so súhlasom vlastníka alebo správcu, prípadne nájomcu, ak mu takéto oprávnenie vyplýva z nájomnej zmluvy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26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2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Potrebné doklady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  <w:tab/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32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vyplnená žiadosť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32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splnomocnenie (ak nežiada priamo vlastník)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32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kópiu listu vlastníctva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32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súhlas vlastníka, správcu, nájomcu (ak žiadateľom nie je vlastník)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32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kópiu nájomnej zmluvy(ak žiadateľom je správca, nájomca)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32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situácia s označením drevín na výrub (mapa, náčrt)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32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mapa s nákresom novej stavby a dreviny(ak je výrub odôvodnený výstavbou)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Správny poplatok :          </w:t>
        <w:tab/>
        <w:t xml:space="preserve">FO   - 10,00 €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2" w:right="0" w:firstLine="158.00000000000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   - 100,00 €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22" w:right="0" w:firstLine="15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(zaplatiť v hotovosti do pokladne mesta, obce)</w:t>
      </w:r>
    </w:p>
    <w:sectPr>
      <w:type w:val="continuous"/>
      <w:pgSz w:h="16837" w:w="11905"/>
      <w:pgMar w:bottom="1440" w:top="1101" w:left="1241" w:right="1961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24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yle1">
    <w:name w:val="Style1"/>
    <w:basedOn w:val="Normálny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e2">
    <w:name w:val="Style2"/>
    <w:basedOn w:val="Normálny"/>
    <w:next w:val="Style2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64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e3">
    <w:name w:val="Style3"/>
    <w:basedOn w:val="Normálny"/>
    <w:next w:val="Style3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e4">
    <w:name w:val="Style4"/>
    <w:basedOn w:val="Normálny"/>
    <w:next w:val="Style4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69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e5">
    <w:name w:val="Style5"/>
    <w:basedOn w:val="Normálny"/>
    <w:next w:val="Style5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e6">
    <w:name w:val="Style6"/>
    <w:basedOn w:val="Normálny"/>
    <w:next w:val="Style6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e7">
    <w:name w:val="Style7"/>
    <w:basedOn w:val="Normálny"/>
    <w:next w:val="Style7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83" w:lineRule="atLeast"/>
      <w:ind w:leftChars="-1" w:rightChars="0" w:firstLine="154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paragraph" w:styleId="Style8">
    <w:name w:val="Style8"/>
    <w:basedOn w:val="Normálny"/>
    <w:next w:val="Style8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35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FontStyle11">
    <w:name w:val="Font Style11"/>
    <w:next w:val="FontStyle11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ntStyle12">
    <w:name w:val="Font Style12"/>
    <w:next w:val="FontStyle12"/>
    <w:autoRedefine w:val="0"/>
    <w:hidden w:val="0"/>
    <w:qFormat w:val="0"/>
    <w:rPr>
      <w:rFonts w:ascii="Times New Roman" w:cs="Times New Roman" w:hAnsi="Times New Roman"/>
      <w:i w:val="1"/>
      <w:iCs w:val="1"/>
      <w:spacing w:val="-2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ntStyle13">
    <w:name w:val="Font Style13"/>
    <w:next w:val="FontStyle13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FontStyle14">
    <w:name w:val="Font Style14"/>
    <w:next w:val="FontStyle14"/>
    <w:autoRedefine w:val="0"/>
    <w:hidden w:val="0"/>
    <w:qFormat w:val="0"/>
    <w:rPr>
      <w:rFonts w:ascii="Times New Roman" w:cs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FontStyle15">
    <w:name w:val="Font Style15"/>
    <w:next w:val="FontStyle15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uoM+zRKqFFj0aVKA/wvgJ80Qbw==">AMUW2mUBftqpqhIRZVA08Y+11QYhs0rtoy3lHez0hPa9sQj7QiGN2+xsj2CwLxQGArAvvCTET5j45amjSQfK+oe5dbVABG4pQlA5nnZB4F69JQ7pM/EKm1c=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2010-11-15T07:34:00Z</dcterms:created>
  <dc:creator>bernat</dc:creator>
</cp:coreProperties>
</file>